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spacing w:line="600" w:lineRule="exact"/>
        <w:rPr>
          <w:rFonts w:hint="eastAsia" w:eastAsia="黑体"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项目单位财务和申请资金用途有关情况摘要</w:t>
      </w:r>
    </w:p>
    <w:p>
      <w:pPr>
        <w:spacing w:line="600" w:lineRule="exact"/>
        <w:jc w:val="left"/>
        <w:rPr>
          <w:rFonts w:eastAsia="仿宋_GB2312"/>
          <w:b/>
          <w:bCs/>
          <w:sz w:val="30"/>
          <w:szCs w:val="30"/>
        </w:rPr>
      </w:pPr>
      <w:r>
        <w:rPr>
          <w:rFonts w:eastAsia="仿宋_GB2312"/>
          <w:b/>
          <w:bCs/>
          <w:sz w:val="28"/>
          <w:szCs w:val="28"/>
        </w:rPr>
        <w:t>项目单位：（盖章）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0"/>
        <w:gridCol w:w="306"/>
        <w:gridCol w:w="1981"/>
        <w:gridCol w:w="251"/>
        <w:gridCol w:w="2050"/>
        <w:gridCol w:w="24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1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项目名称: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91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项目单位: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91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一、项目单位财务情况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1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企业近</w:t>
            </w:r>
          </w:p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两年来</w:t>
            </w:r>
          </w:p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财务指标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财务指标 </w:t>
            </w:r>
          </w:p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（单位：万元）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201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9</w:t>
            </w:r>
            <w:r>
              <w:rPr>
                <w:rFonts w:eastAsia="仿宋_GB2312"/>
                <w:kern w:val="0"/>
                <w:sz w:val="28"/>
                <w:szCs w:val="28"/>
              </w:rPr>
              <w:t>年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20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20</w:t>
            </w:r>
            <w:r>
              <w:rPr>
                <w:rFonts w:eastAsia="仿宋_GB2312"/>
                <w:kern w:val="0"/>
                <w:sz w:val="28"/>
                <w:szCs w:val="28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主营收入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净利润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净资产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实缴税收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负债总额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出口总额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1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二、所申请资金的用途和安排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4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开支名目（用途）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支出金额（万）</w:t>
            </w:r>
          </w:p>
        </w:tc>
        <w:tc>
          <w:tcPr>
            <w:tcW w:w="4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资金具体安排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24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1.xx费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4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4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2.xx费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4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4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3.xx费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4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15028"/>
    <w:rsid w:val="1FA1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2021-01-18T06:59:00Z</dcterms:created>
  <dc:creator>刘鑫鑫</dc:creator>
  <cp:lastModifiedBy>刘鑫鑫</cp:lastModifiedBy>
  <dcterms:modified xsi:type="dcterms:W3CDTF">2021-01-18T07:00:06Z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