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jc w:val="center"/>
        <w:outlineLvl w:val="0"/>
        <w:rPr>
          <w:rFonts w:eastAsia="方正小标宋简体"/>
          <w:spacing w:val="-10"/>
          <w:sz w:val="36"/>
          <w:szCs w:val="36"/>
        </w:rPr>
      </w:pPr>
      <w:r>
        <w:rPr>
          <w:rFonts w:hint="eastAsia" w:eastAsia="方正小标宋简体"/>
          <w:spacing w:val="-10"/>
          <w:sz w:val="36"/>
          <w:szCs w:val="36"/>
        </w:rPr>
        <w:t>2021</w:t>
      </w:r>
      <w:r>
        <w:rPr>
          <w:rFonts w:eastAsia="方正小标宋简体"/>
          <w:spacing w:val="-10"/>
          <w:sz w:val="36"/>
          <w:szCs w:val="36"/>
        </w:rPr>
        <w:t>年泉州市市级文化产业发展专项资金申报表（一）</w:t>
      </w:r>
    </w:p>
    <w:p>
      <w:pPr>
        <w:jc w:val="center"/>
        <w:outlineLvl w:val="0"/>
        <w:rPr>
          <w:rFonts w:eastAsia="方正小标宋简体"/>
          <w:spacing w:val="-10"/>
          <w:sz w:val="36"/>
          <w:szCs w:val="36"/>
        </w:rPr>
      </w:pPr>
    </w:p>
    <w:tbl>
      <w:tblPr>
        <w:tblStyle w:val="3"/>
        <w:tblW w:w="0" w:type="auto"/>
        <w:tblInd w:w="-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"/>
        <w:gridCol w:w="680"/>
        <w:gridCol w:w="510"/>
        <w:gridCol w:w="2040"/>
        <w:gridCol w:w="2040"/>
        <w:gridCol w:w="170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项目单位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项目负责人      联系电话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项目预算（万元）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项目开始时间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项目完成时间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二、基本内容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立项依据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内容：项目立项的必要性、紧迫性、立项批文等。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目标设置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内容：项目总体目标、阶段性目标，目标实现的可能性，目标的可考核性等。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组织实施条件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内容：项目单位及其合作单位的能力与条件，组织实施条件及环境支撑条件等。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预期社会经济效益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内容：项目预期社会效益、经济效益、效益持续力、主要受益者等。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三、项目预算总体情况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合计（万元）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其中：申请专项资金补助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自有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银行贷款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其他政府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资金资助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其他资金安排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四、申报单位签章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法人代表（签章）：        单位公章：     </w:t>
            </w: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520" w:hanging="480" w:hangingChars="20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五、县（市、区）委宣传部、财政局或市直主管部门意见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公    章 （宣传部门）      公    章 （财政部门）     </w:t>
            </w:r>
            <w:r>
              <w:rPr>
                <w:kern w:val="0"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520" w:hanging="480" w:hangingChars="20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六、市文化改革发展工作领导小组意见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</w:p>
        </w:tc>
      </w:tr>
    </w:tbl>
    <w:p>
      <w:pPr>
        <w:spacing w:line="36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说明：个别项目填写不下时，可加附页。</w:t>
      </w:r>
    </w:p>
    <w:p>
      <w:pPr>
        <w:spacing w:line="360" w:lineRule="exact"/>
        <w:rPr>
          <w:rFonts w:eastAsia="仿宋_GB2312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60" w:lineRule="exact"/>
        <w:jc w:val="center"/>
        <w:outlineLvl w:val="0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2021</w:t>
      </w:r>
      <w:r>
        <w:rPr>
          <w:rFonts w:eastAsia="方正小标宋简体"/>
          <w:sz w:val="40"/>
          <w:szCs w:val="40"/>
        </w:rPr>
        <w:t>年泉州市市级文化产业发展专项资金申报表（二）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 xml:space="preserve">项目单位：（盖章）                                                                      </w:t>
      </w:r>
      <w:r>
        <w:rPr>
          <w:rFonts w:hint="eastAsia"/>
          <w:b/>
          <w:bCs/>
          <w:szCs w:val="21"/>
        </w:rPr>
        <w:t xml:space="preserve">     </w:t>
      </w:r>
      <w:r>
        <w:rPr>
          <w:b/>
          <w:bCs/>
          <w:szCs w:val="21"/>
        </w:rPr>
        <w:t xml:space="preserve">                单位：万元</w:t>
      </w:r>
    </w:p>
    <w:tbl>
      <w:tblPr>
        <w:tblStyle w:val="3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80"/>
        <w:gridCol w:w="1305"/>
        <w:gridCol w:w="1290"/>
        <w:gridCol w:w="1020"/>
        <w:gridCol w:w="1305"/>
        <w:gridCol w:w="3090"/>
        <w:gridCol w:w="325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推荐单位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总投资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建设年限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资金用途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项目概况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申请补助金额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90" w:type="dxa"/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（指所申请专项资金的使用计划,非项目总投资安排计划；“资金用途”中的明细累计总额应等于“申请补助金额”，资金用途中细项金额以10万元为单位）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（300字左右）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（申请奖励的，不必填写）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5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p>
      <w:pPr>
        <w:spacing w:line="24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说明：“项目概况”的写法：包括三个部分，第一部分“项目描述”，第二部分“建设内容”，第三部分“目前进展情况和效益”</w:t>
      </w:r>
    </w:p>
    <w:p>
      <w:pPr>
        <w:spacing w:line="240" w:lineRule="exact"/>
        <w:rPr>
          <w:rFonts w:hint="eastAsia" w:eastAsia="仿宋_GB2312"/>
          <w:szCs w:val="21"/>
          <w:lang w:eastAsia="zh-CN"/>
        </w:rPr>
        <w:sectPr>
          <w:pgSz w:w="16838" w:h="11906" w:orient="landscape"/>
          <w:pgMar w:top="1134" w:right="1134" w:bottom="1134" w:left="1134" w:header="851" w:footer="851" w:gutter="0"/>
          <w:cols w:space="720" w:num="1"/>
          <w:docGrid w:type="linesAndChars" w:linePitch="592" w:charSpace="4127"/>
        </w:sectPr>
      </w:pPr>
      <w:r>
        <w:rPr>
          <w:rFonts w:eastAsia="仿宋_GB2312"/>
          <w:szCs w:val="21"/>
        </w:rPr>
        <w:t xml:space="preserve">     例：1.基建类概况：包括项目建设意义、目标，以及占地面积、建筑面积和项目选址；本期具体建设场馆设施和功能；目前立项、用地情况，建设投资情况，招商引资情况等。2.活动展会类：活动层级、主题、举办地址、主办单位；本届计划规模、场馆功能分区；当前筹备情况。3.技术服务平台和技术创新类：建设意义、目标，以及主体功能和技术领先水平；本期采购设备或研发技术；目前建设投资情况和服务对象、范围；4.联盟、连锁等经营管理类：主业范围、运营管理机制、创新点；本期资金投入建设的主要环节；目前加盟数量和经营业绩。5.创作演艺类：演播价值和简要剧情；目前剧本创作与重要合同签订情况；近期工作安排；6.贷款贴息等融资类：融资规模和用途、融资成本利率及金额，投入使用后产生的效益；目前已支付融资成本金额。7.因设立或业绩申请奖励（补助）类：主要产品或业务简介；用以申请资金的理由（业绩情况）；如为引进团队的，权益分配机制或分成情况要说明权益分配机制或分成情况</w:t>
      </w:r>
      <w:r>
        <w:rPr>
          <w:rFonts w:hint="eastAsia" w:eastAsia="仿宋_GB2312"/>
          <w:szCs w:val="21"/>
          <w:lang w:eastAsia="zh-CN"/>
        </w:rPr>
        <w:t>。</w:t>
      </w:r>
    </w:p>
    <w:p>
      <w:pPr>
        <w:spacing w:line="360" w:lineRule="exact"/>
        <w:rPr>
          <w:rFonts w:hint="eastAsia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6B77"/>
    <w:rsid w:val="058C2969"/>
    <w:rsid w:val="424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2021-01-18T06:43:00Z</dcterms:created>
  <dc:creator>刘鑫鑫</dc:creator>
  <cp:lastModifiedBy>刘鑫鑫</cp:lastModifiedBy>
  <dcterms:modified xsi:type="dcterms:W3CDTF">2021-01-18T06:56:01Z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